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right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Утверждена Приказом генерального директора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егиональн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общественной организации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«Московская федерация футбола» Назарова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В. Д.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02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.202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right"/>
        <w:spacing w:after="36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center"/>
        <w:spacing w:after="36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ПОЛИТИКА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 ОТНОШЕНИИ ОБРАБОТКИ ПЕРСОНАЛЬНЫХ ДАННЫХ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 РЕГИОНАЛЬНОЙ ОБЩЕСТВЕННОЙ ОРГАНИЗАЦИИ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«МОСКОВСКАЯ ФЕДЕРАЦИЯ ФУТБОЛА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Настоящая Политика в отношении обработки персональных данных (далее – Политика) разработана в соответствии с требованиями Федерального закона РФ от 27.07.2006 года № 152-ФЗ «О персональных да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нных» и действует в отношении Персональных данных, которые Московская федерация футбола (далее – Федерация) может получить от Пользователя как через сайт https://mosff.ru/ (далее – Сайт), так и при их личной передаче на бумажных носителях в офис Федерации.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Москва, 202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page" w:clear="all"/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НОРМАТИВНО-ПРАВОВОЕ РЕГУЛИРОВАНИЕ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Политика разработана в соответствии с: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6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Конституцией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6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Трудовым кодексом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6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Гражданским кодексом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6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Налоговым кодексом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6"/>
        </w:numPr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 от 04.12.2007 № 329-ФЗ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физической культуре и спорте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6"/>
        </w:numPr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информации, информационных технологиях и о защите информации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от 27.07.2006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149-ФЗ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6"/>
        </w:numPr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от 27.07.2006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152-ФЗ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6"/>
        </w:numPr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</w:t>
      </w:r>
      <w:r>
        <w:rPr>
          <w:rFonts w:ascii="Times New Roman" w:hAnsi="Times New Roman" w:cs="Times New Roman"/>
          <w:sz w:val="28"/>
          <w:szCs w:val="28"/>
        </w:rPr>
        <w:t xml:space="preserve">ым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 от 29.12.2012 № 273-ФЗ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6"/>
        </w:numPr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 от 02.05.2006 № 59-ФЗ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порядке рассмотрения обращений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6"/>
        </w:numPr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Всемирны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антидопинговы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 2021 года, утвержденный Всемирным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антидопинговым агентством 07.11.2019;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6"/>
        </w:numPr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еждународны</w:t>
      </w:r>
      <w:r>
        <w:rPr>
          <w:rFonts w:ascii="Times New Roman" w:hAnsi="Times New Roman" w:cs="Times New Roman"/>
          <w:sz w:val="28"/>
          <w:szCs w:val="28"/>
        </w:rPr>
        <w:t xml:space="preserve">ми</w:t>
      </w:r>
      <w:r>
        <w:rPr>
          <w:rFonts w:ascii="Times New Roman" w:hAnsi="Times New Roman" w:cs="Times New Roman"/>
          <w:sz w:val="28"/>
          <w:szCs w:val="28"/>
        </w:rPr>
        <w:t xml:space="preserve"> стандарт</w:t>
      </w:r>
      <w:r>
        <w:rPr>
          <w:rFonts w:ascii="Times New Roman" w:hAnsi="Times New Roman" w:cs="Times New Roman"/>
          <w:sz w:val="28"/>
          <w:szCs w:val="28"/>
        </w:rPr>
        <w:t xml:space="preserve">ами</w:t>
      </w:r>
      <w:r>
        <w:rPr>
          <w:rFonts w:ascii="Times New Roman" w:hAnsi="Times New Roman" w:cs="Times New Roman"/>
          <w:sz w:val="28"/>
          <w:szCs w:val="28"/>
        </w:rPr>
        <w:t xml:space="preserve"> Всемирного антидопингового агентства;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6"/>
        </w:numPr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 ФИФА по статусу и переходам игроков;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6"/>
        </w:numPr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Устав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 Союза Европейских футбольных Ассоциаций (УЕФА);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6"/>
        </w:numPr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</w:t>
      </w:r>
      <w:r>
        <w:rPr>
          <w:rFonts w:ascii="Times New Roman" w:hAnsi="Times New Roman" w:cs="Times New Roman"/>
          <w:sz w:val="28"/>
          <w:szCs w:val="28"/>
        </w:rPr>
        <w:t xml:space="preserve">ми</w:t>
      </w:r>
      <w:r>
        <w:rPr>
          <w:rFonts w:ascii="Times New Roman" w:hAnsi="Times New Roman" w:cs="Times New Roman"/>
          <w:sz w:val="28"/>
          <w:szCs w:val="28"/>
        </w:rPr>
        <w:t xml:space="preserve"> УЕФА по лицензированию клубов и финансовому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фэйр-плей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6"/>
        </w:numPr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Тренерск</w:t>
      </w:r>
      <w:r>
        <w:rPr>
          <w:rFonts w:ascii="Times New Roman" w:hAnsi="Times New Roman" w:cs="Times New Roman"/>
          <w:sz w:val="28"/>
          <w:szCs w:val="28"/>
        </w:rPr>
        <w:t xml:space="preserve">ой</w:t>
      </w:r>
      <w:r>
        <w:rPr>
          <w:rFonts w:ascii="Times New Roman" w:hAnsi="Times New Roman" w:cs="Times New Roman"/>
          <w:sz w:val="28"/>
          <w:szCs w:val="28"/>
        </w:rPr>
        <w:t xml:space="preserve"> конвенци</w:t>
      </w:r>
      <w:r>
        <w:rPr>
          <w:rFonts w:ascii="Times New Roman" w:hAnsi="Times New Roman" w:cs="Times New Roman"/>
          <w:sz w:val="28"/>
          <w:szCs w:val="28"/>
        </w:rPr>
        <w:t xml:space="preserve">ей</w:t>
      </w:r>
      <w:r>
        <w:rPr>
          <w:rFonts w:ascii="Times New Roman" w:hAnsi="Times New Roman" w:cs="Times New Roman"/>
          <w:sz w:val="28"/>
          <w:szCs w:val="28"/>
        </w:rPr>
        <w:t xml:space="preserve"> УЕФА;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6"/>
        </w:numPr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Судейск</w:t>
      </w:r>
      <w:r>
        <w:rPr>
          <w:rFonts w:ascii="Times New Roman" w:hAnsi="Times New Roman" w:cs="Times New Roman"/>
          <w:sz w:val="28"/>
          <w:szCs w:val="28"/>
        </w:rPr>
        <w:t xml:space="preserve">ой</w:t>
      </w:r>
      <w:r>
        <w:rPr>
          <w:rFonts w:ascii="Times New Roman" w:hAnsi="Times New Roman" w:cs="Times New Roman"/>
          <w:sz w:val="28"/>
          <w:szCs w:val="28"/>
        </w:rPr>
        <w:t xml:space="preserve"> конвенци</w:t>
      </w:r>
      <w:r>
        <w:rPr>
          <w:rFonts w:ascii="Times New Roman" w:hAnsi="Times New Roman" w:cs="Times New Roman"/>
          <w:sz w:val="28"/>
          <w:szCs w:val="28"/>
        </w:rPr>
        <w:t xml:space="preserve">ей</w:t>
      </w:r>
      <w:r>
        <w:rPr>
          <w:rFonts w:ascii="Times New Roman" w:hAnsi="Times New Roman" w:cs="Times New Roman"/>
          <w:sz w:val="28"/>
          <w:szCs w:val="28"/>
        </w:rPr>
        <w:t xml:space="preserve"> УЕФА;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6"/>
        </w:numPr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егламент</w:t>
      </w:r>
      <w:r>
        <w:rPr>
          <w:rFonts w:ascii="Times New Roman" w:hAnsi="Times New Roman" w:cs="Times New Roman"/>
          <w:sz w:val="28"/>
          <w:szCs w:val="28"/>
        </w:rPr>
        <w:t xml:space="preserve">ами</w:t>
      </w:r>
      <w:r>
        <w:rPr>
          <w:rFonts w:ascii="Times New Roman" w:hAnsi="Times New Roman" w:cs="Times New Roman"/>
          <w:sz w:val="28"/>
          <w:szCs w:val="28"/>
        </w:rPr>
        <w:t xml:space="preserve"> соревнований и ины</w:t>
      </w:r>
      <w:r>
        <w:rPr>
          <w:rFonts w:ascii="Times New Roman" w:hAnsi="Times New Roman" w:cs="Times New Roman"/>
          <w:sz w:val="28"/>
          <w:szCs w:val="28"/>
        </w:rPr>
        <w:t xml:space="preserve">ми</w:t>
      </w:r>
      <w:r>
        <w:rPr>
          <w:rFonts w:ascii="Times New Roman" w:hAnsi="Times New Roman" w:cs="Times New Roman"/>
          <w:sz w:val="28"/>
          <w:szCs w:val="28"/>
        </w:rPr>
        <w:t xml:space="preserve"> норм</w:t>
      </w:r>
      <w:r>
        <w:rPr>
          <w:rFonts w:ascii="Times New Roman" w:hAnsi="Times New Roman" w:cs="Times New Roman"/>
          <w:sz w:val="28"/>
          <w:szCs w:val="28"/>
        </w:rPr>
        <w:t xml:space="preserve">ами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</w:t>
      </w:r>
      <w:r>
        <w:rPr>
          <w:rFonts w:ascii="Times New Roman" w:hAnsi="Times New Roman" w:cs="Times New Roman"/>
          <w:sz w:val="28"/>
          <w:szCs w:val="28"/>
        </w:rPr>
        <w:t xml:space="preserve">ыми</w:t>
      </w:r>
      <w:r>
        <w:rPr>
          <w:rFonts w:ascii="Times New Roman" w:hAnsi="Times New Roman" w:cs="Times New Roman"/>
          <w:sz w:val="28"/>
          <w:szCs w:val="28"/>
        </w:rPr>
        <w:t xml:space="preserve"> ФИФА, УЕФА;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6"/>
        </w:numPr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егламент</w:t>
      </w:r>
      <w:r>
        <w:rPr>
          <w:rFonts w:ascii="Times New Roman" w:hAnsi="Times New Roman" w:cs="Times New Roman"/>
          <w:sz w:val="28"/>
          <w:szCs w:val="28"/>
        </w:rPr>
        <w:t xml:space="preserve">ами</w:t>
      </w:r>
      <w:r>
        <w:rPr>
          <w:rFonts w:ascii="Times New Roman" w:hAnsi="Times New Roman" w:cs="Times New Roman"/>
          <w:sz w:val="28"/>
          <w:szCs w:val="28"/>
        </w:rPr>
        <w:t xml:space="preserve"> и ины</w:t>
      </w:r>
      <w:r>
        <w:rPr>
          <w:rFonts w:ascii="Times New Roman" w:hAnsi="Times New Roman" w:cs="Times New Roman"/>
          <w:sz w:val="28"/>
          <w:szCs w:val="28"/>
        </w:rPr>
        <w:t xml:space="preserve">ми</w:t>
      </w:r>
      <w:r>
        <w:rPr>
          <w:rFonts w:ascii="Times New Roman" w:hAnsi="Times New Roman" w:cs="Times New Roman"/>
          <w:sz w:val="28"/>
          <w:szCs w:val="28"/>
        </w:rPr>
        <w:t xml:space="preserve"> норм</w:t>
      </w:r>
      <w:r>
        <w:rPr>
          <w:rFonts w:ascii="Times New Roman" w:hAnsi="Times New Roman" w:cs="Times New Roman"/>
          <w:sz w:val="28"/>
          <w:szCs w:val="28"/>
        </w:rPr>
        <w:t xml:space="preserve">ами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</w:t>
      </w:r>
      <w:r>
        <w:rPr>
          <w:rFonts w:ascii="Times New Roman" w:hAnsi="Times New Roman" w:cs="Times New Roman"/>
          <w:sz w:val="28"/>
          <w:szCs w:val="28"/>
        </w:rPr>
        <w:t xml:space="preserve">ыми</w:t>
      </w:r>
      <w:r>
        <w:rPr>
          <w:rFonts w:ascii="Times New Roman" w:hAnsi="Times New Roman" w:cs="Times New Roman"/>
          <w:sz w:val="28"/>
          <w:szCs w:val="28"/>
        </w:rPr>
        <w:t xml:space="preserve"> ВАДА, РУСАДА;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6"/>
        </w:numPr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Устав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Региональной  Общественной Организации 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Московская </w:t>
      </w:r>
      <w:r>
        <w:rPr>
          <w:rFonts w:ascii="Times New Roman" w:hAnsi="Times New Roman" w:cs="Times New Roman"/>
          <w:sz w:val="28"/>
          <w:szCs w:val="28"/>
        </w:rPr>
        <w:t xml:space="preserve">ф</w:t>
      </w:r>
      <w:r>
        <w:rPr>
          <w:rFonts w:ascii="Times New Roman" w:hAnsi="Times New Roman" w:cs="Times New Roman"/>
          <w:sz w:val="28"/>
          <w:szCs w:val="28"/>
        </w:rPr>
        <w:t xml:space="preserve">едерация </w:t>
      </w:r>
      <w:r>
        <w:rPr>
          <w:rFonts w:ascii="Times New Roman" w:hAnsi="Times New Roman" w:cs="Times New Roman"/>
          <w:sz w:val="28"/>
          <w:szCs w:val="28"/>
        </w:rPr>
        <w:t xml:space="preserve">ф</w:t>
      </w:r>
      <w:r>
        <w:rPr>
          <w:rFonts w:ascii="Times New Roman" w:hAnsi="Times New Roman" w:cs="Times New Roman"/>
          <w:sz w:val="28"/>
          <w:szCs w:val="28"/>
        </w:rPr>
        <w:t xml:space="preserve">утбола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утвержден Учредительной Конференцией 08 января 1992 года, изменения и дополнения утверждены: Общим собранием членов от 07 июня 1993 года; Общим собранием членов от 04 декабря 1997 года;  Общим собранием членов от 21 апреля 2003 </w:t>
      </w:r>
      <w:r>
        <w:rPr>
          <w:rFonts w:ascii="Times New Roman" w:hAnsi="Times New Roman" w:cs="Times New Roman"/>
          <w:sz w:val="28"/>
          <w:szCs w:val="28"/>
        </w:rPr>
        <w:t xml:space="preserve">года; Общим собранием членов от 27 февраля 2009 года;  Общим собранием членов  от 26 декабря 2012 года Общим собранием членов  от 24 декабря 2015 года, Общим собранием членов от 20 декабря 2019 года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6"/>
        </w:numPr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Дисциплинарны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 РОО МФФ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6"/>
        </w:numPr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о регистрации и переходах футболистов, принимающих участие в соревнованиях среди спортивных школ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6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Иными нормативными правовыми актами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локальными актами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регулирующими обработку персональных данных.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left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ОСНОВНЫЕ ПОНЯТИЯ, ИСПОЛЬЗУЕМЫЕ В ПОЛИТИКЕ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ерсональные данные</w:t>
      </w:r>
      <w:r>
        <w:rPr>
          <w:rFonts w:ascii="Times New Roman" w:hAnsi="Times New Roman" w:cs="Times New Roman"/>
          <w:sz w:val="28"/>
          <w:szCs w:val="28"/>
        </w:rPr>
        <w:t xml:space="preserve"> - любая информация, относящаяся к прямо или косвенно определенному или определяемому физическому лицу (субъекту персональных данных);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ператор</w:t>
      </w:r>
      <w:r>
        <w:rPr>
          <w:rFonts w:ascii="Times New Roman" w:hAnsi="Times New Roman" w:cs="Times New Roman"/>
          <w:sz w:val="28"/>
          <w:szCs w:val="28"/>
        </w:rPr>
        <w:t xml:space="preserve"> - государственный орган, муниципальный орган, юридическое или физическое лицо, самостоятельно или со</w:t>
      </w:r>
      <w:r>
        <w:rPr>
          <w:rFonts w:ascii="Times New Roman" w:hAnsi="Times New Roman" w:cs="Times New Roman"/>
          <w:sz w:val="28"/>
          <w:szCs w:val="28"/>
        </w:rPr>
        <w:t xml:space="preserve">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Субъекты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– физические лица, чьи персональные данные обрабатываются Федерацией, включая, но не ограничиваясь: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6"/>
        </w:numPr>
        <w:ind w:left="1072" w:hanging="363"/>
        <w:jc w:val="both"/>
        <w:spacing w:after="0" w:line="36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пользователей Сайта;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6"/>
        </w:numPr>
        <w:ind w:left="1072" w:hanging="363"/>
        <w:jc w:val="both"/>
        <w:spacing w:after="0" w:line="36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футболистов;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6"/>
        </w:numPr>
        <w:ind w:left="1072" w:hanging="363"/>
        <w:jc w:val="both"/>
        <w:spacing w:after="0" w:line="36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тренеров;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6"/>
        </w:numPr>
        <w:ind w:left="1072" w:hanging="363"/>
        <w:jc w:val="both"/>
        <w:spacing w:after="0" w:line="36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медицинский персонал;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6"/>
        </w:numPr>
        <w:ind w:left="1072" w:hanging="363"/>
        <w:jc w:val="both"/>
        <w:spacing w:after="0" w:line="36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судей, инспекторов;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6"/>
        </w:numPr>
        <w:ind w:left="1072" w:hanging="363"/>
        <w:jc w:val="both"/>
        <w:spacing w:after="0" w:line="36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посредников;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6"/>
        </w:numPr>
        <w:ind w:left="1072" w:hanging="363"/>
        <w:jc w:val="both"/>
        <w:spacing w:after="0" w:line="36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сотрудников государственных органов, федераций, клубов, спортивных школ;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6"/>
        </w:numPr>
        <w:ind w:left="1072" w:hanging="363"/>
        <w:jc w:val="both"/>
        <w:spacing w:after="0" w:line="36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законных представителей несовершеннолетних футболистов;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6"/>
        </w:numPr>
        <w:ind w:left="1072" w:hanging="363"/>
        <w:jc w:val="both"/>
        <w:spacing w:after="0" w:line="36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представителей средств массовой информации;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6"/>
        </w:numPr>
        <w:ind w:left="1072" w:hanging="363"/>
        <w:jc w:val="both"/>
        <w:spacing w:after="0" w:line="36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лиц, ответственных за антидопинговое обеспечение.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Конфиденциальность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– обязательное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соблюдения Оператором и иными лицами, получившими доступ к Персональным данным,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требование не передавать третьим лицам и не распространять Персональные данные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согласия субъекта Персональных данных, если иное не предусмотрено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законом;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бработка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</w:t>
      </w:r>
      <w:r>
        <w:rPr>
          <w:rFonts w:ascii="Times New Roman" w:hAnsi="Times New Roman" w:cs="Times New Roman"/>
          <w:sz w:val="28"/>
          <w:szCs w:val="28"/>
        </w:rPr>
        <w:t xml:space="preserve">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втоматизированная обработка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- обработка персональных данных с помощью средств вычислительной техники;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Неавтоматизированная обработка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без использования средств вычислительной техники, осуществляемая сотрудниками Федерации вручную при личной подаче документов на бумажных носителях</w:t>
      </w:r>
      <w:r>
        <w:rPr>
          <w:rFonts w:ascii="Times New Roman" w:hAnsi="Times New Roman" w:cs="Times New Roman"/>
          <w:sz w:val="28"/>
          <w:szCs w:val="28"/>
        </w:rPr>
        <w:t xml:space="preserve">, включающая </w:t>
      </w:r>
      <w:r>
        <w:rPr>
          <w:rFonts w:ascii="Times New Roman" w:hAnsi="Times New Roman" w:cs="Times New Roman"/>
          <w:sz w:val="28"/>
          <w:szCs w:val="28"/>
        </w:rPr>
        <w:t xml:space="preserve">сбор, запись, систематизацию, хранение, передачу, обновление и уничтожение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аспространение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- действия, направленные на раскрытие персональных данных неопределенному кругу лиц;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редоставление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- действия, направленные на раскрытие персональных данных определенному лицу или определенному кругу лиц;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локирование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ничтожение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безличивание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Пользователь Сайта (Пользователь)</w:t>
      </w:r>
      <w:r>
        <w:rPr>
          <w:rFonts w:ascii="Times New Roman" w:hAnsi="Times New Roman" w:cs="Times New Roman"/>
          <w:sz w:val="28"/>
          <w:szCs w:val="28"/>
        </w:rPr>
        <w:t xml:space="preserve"> – лицо, осуществляющее регистрацию на Сайте и/или имеющее реквизиты доступа к Сайту (логин и пароль);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Файл Cookies</w:t>
      </w:r>
      <w:r>
        <w:rPr>
          <w:rFonts w:ascii="Times New Roman" w:hAnsi="Times New Roman" w:cs="Times New Roman"/>
          <w:sz w:val="28"/>
          <w:szCs w:val="28"/>
        </w:rPr>
        <w:t xml:space="preserve"> - – небольшой фрагмент данных, который Сайт отправляет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запрашивает у браузера, используемого на компьютерах или мобильных устройствах Пользователя. Cookies позволяют Сайту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узнавать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Пользователя 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запоминать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его действия. Файлы Cookies хранятся локально на компьютерах и/или мобильных устройс</w:t>
      </w:r>
      <w:r>
        <w:rPr>
          <w:rFonts w:ascii="Times New Roman" w:hAnsi="Times New Roman" w:cs="Times New Roman"/>
          <w:sz w:val="28"/>
          <w:szCs w:val="28"/>
        </w:rPr>
        <w:t xml:space="preserve">твах Пользователя. Пользователь может удалять сохраненные файлы Cookies по своему желанию, а также отключать возможность их использования. Другие аналогичные технологии для сбора и хранения данных в целях настоящей Политики приравниваются к файлам Cookies;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Статистические 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(статистика)</w:t>
      </w:r>
      <w:r>
        <w:rPr>
          <w:rFonts w:ascii="Times New Roman" w:hAnsi="Times New Roman" w:cs="Times New Roman"/>
          <w:sz w:val="28"/>
          <w:szCs w:val="28"/>
        </w:rPr>
        <w:t xml:space="preserve"> - данные Пользователя, в т.ч. данные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пользовательском устройстве (среди которых разрешение, версия и другие атрибуты,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характеризующие пользовательское устройство), пользовательские клики, профиль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пользователя, пользовательские предпочтения (любимый клуб), просмотры страниц,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заполнения полей, тип браузера, IP – адреса, показы и просмотры баннеров и видео,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данные, характеризующие аудиторные сегменты, параметры сессии, данные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времени посещения, файлы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cookie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условия участия в рекламных акциях, даты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матчей), получаемые в том числе с помощью сервисов интернет-статистики (Яндекс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Метрика, Гугл Аналитика и других)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ОБЩИЕ ПОЛОЖЕНИЯ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.1. Настоящая Политика </w:t>
      </w:r>
      <w:r>
        <w:rPr>
          <w:rFonts w:ascii="Times New Roman" w:hAnsi="Times New Roman" w:cs="Times New Roman"/>
          <w:sz w:val="28"/>
          <w:szCs w:val="28"/>
        </w:rPr>
        <w:t xml:space="preserve">является локальным правовым актом Федерации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определяет порядок обработки персональных данных пользователей, а также меры по их защите.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.2.</w:t>
      </w:r>
      <w:r>
        <w:rPr>
          <w:rFonts w:ascii="Times New Roman" w:hAnsi="Times New Roman" w:cs="Times New Roman"/>
          <w:sz w:val="28"/>
          <w:szCs w:val="28"/>
        </w:rPr>
        <w:t xml:space="preserve"> Целью настоящей Политики является определение способов и целей сбора, хранения, обработки и использования персональных данных, а также обеспечение пользователей информацией, необходимой для принятия осознанного решения об использовании веб-сайта Федерации</w:t>
      </w:r>
      <w:r>
        <w:rPr>
          <w:rFonts w:ascii="Times New Roman" w:hAnsi="Times New Roman" w:cs="Times New Roman"/>
          <w:sz w:val="28"/>
          <w:szCs w:val="28"/>
        </w:rPr>
        <w:t xml:space="preserve"> (далее – Сайт),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обеспечение субъектов </w:t>
      </w:r>
      <w:r>
        <w:rPr>
          <w:rFonts w:ascii="Times New Roman" w:hAnsi="Times New Roman" w:cs="Times New Roman"/>
          <w:sz w:val="28"/>
          <w:szCs w:val="28"/>
        </w:rPr>
        <w:t xml:space="preserve">персональных данных информацией, необходимой для принятия решения о передаче данных в Федерацию.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.3. Использование веб-сайта Федерации</w:t>
      </w:r>
      <w:r>
        <w:rPr>
          <w:rFonts w:ascii="Times New Roman" w:hAnsi="Times New Roman" w:cs="Times New Roman"/>
          <w:sz w:val="28"/>
          <w:szCs w:val="28"/>
        </w:rPr>
        <w:t xml:space="preserve">, равно как и передача персональных данных на бумажных </w:t>
      </w:r>
      <w:r>
        <w:rPr>
          <w:rFonts w:ascii="Times New Roman" w:hAnsi="Times New Roman" w:cs="Times New Roman"/>
          <w:sz w:val="28"/>
          <w:szCs w:val="28"/>
        </w:rPr>
        <w:t xml:space="preserve">носителях,</w:t>
      </w:r>
      <w:r>
        <w:rPr>
          <w:rFonts w:ascii="Times New Roman" w:hAnsi="Times New Roman" w:cs="Times New Roman"/>
          <w:sz w:val="28"/>
          <w:szCs w:val="28"/>
        </w:rPr>
        <w:t xml:space="preserve"> а Федерацию,</w:t>
      </w:r>
      <w:r>
        <w:rPr>
          <w:rFonts w:ascii="Times New Roman" w:hAnsi="Times New Roman" w:cs="Times New Roman"/>
          <w:sz w:val="28"/>
          <w:szCs w:val="28"/>
        </w:rPr>
        <w:t xml:space="preserve"> означа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т согласие пользователя с настоящей Политикой и условиями обработки его персональных данных.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.4. В случае несогласия с условиями Политики пользователь обязан прекратить использование веб-сайта Федерации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а субъект персональных данных – воздержаться от подачи документов в офис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.5. Настоящая Политика применяется ко всем персональным данным, которые Федерация может получить о пользователях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 xml:space="preserve">при их взаимодействии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Сайтом</w:t>
      </w:r>
      <w:r>
        <w:rPr>
          <w:rFonts w:ascii="Times New Roman" w:hAnsi="Times New Roman" w:cs="Times New Roman"/>
          <w:sz w:val="28"/>
          <w:szCs w:val="28"/>
        </w:rPr>
        <w:t xml:space="preserve">, так и при их очной передаче на бумажных носителях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.6. Пользователь гарантирует достоверность предоставляемых им персональных данных.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.7. Федерация стремится обеспечить соблюдение прав и свобод пользователей при обработке их персональных данных, включая защиту их права на неприкосновенность частной жизни, личную и семейную тайну.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Актуальная версия Политики размещена на Сайте Федерации в разделе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Документы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СФЕРА ДЕЙСТВИЯ И ОБРАБАТЫВАЕМЫЕ ПЕРСОНАЛЬНЫЕ ДАННЫЕ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Настоящая Политика устанавливает обязательства Федерации по защите и неразглашению персональных данных, предоставляемых субъектами персональных данных при: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4.1.1. </w:t>
      </w:r>
      <w:r>
        <w:rPr>
          <w:rFonts w:ascii="Times New Roman" w:hAnsi="Times New Roman" w:cs="Times New Roman"/>
          <w:sz w:val="28"/>
          <w:szCs w:val="28"/>
        </w:rPr>
        <w:t xml:space="preserve">Автоматизированной обработке: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Регистрации на мероприятиях Федерации через веб-сайт и иные цифровые платформы;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Использовании веб-сайта Федерации;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Подписке на информационные рассылки.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4.1.2. </w:t>
      </w:r>
      <w:r>
        <w:rPr>
          <w:rFonts w:ascii="Times New Roman" w:hAnsi="Times New Roman" w:cs="Times New Roman"/>
          <w:sz w:val="28"/>
          <w:szCs w:val="28"/>
        </w:rPr>
        <w:t xml:space="preserve">Неавтоматизированной обработке: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Личной подаче документов на бумажных носителях в офис Федерации, включая заполнение согласия на обработку персональных данных и других необходимых форм.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.2. В рамках исполнения своих функций Федерация может обрабатывать следующие категории персональных данных пользователей: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1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1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рождения, возраст;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1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Гражданство;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1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1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1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организации, должность/функционал;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1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 аккредитации, зоны доступа;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1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Фотография;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1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действиях на сайте, сведения об используемых устройствах, IP-адрес;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1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Файлы Cookies.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Операции с персональными данными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обработки персональных данных Федерация вправе осуществлять следующие операции: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Сбор, запись, систематизация, накопление, хранение;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Уточнение (обновление, изменение);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Извлечение, использование, передача (распространение, предоставление, доступ);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Блокирование, удаление, уничтожение с использованием средств автоматизации.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tabs>
          <w:tab w:val="left" w:pos="709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Предоставляя персональные данные, пользователь дает согласие на их обработку в письменной или конклюдентной форме (подразумеваемое согласие) путем: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Личной подач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документов на бумажных носителях в офис Федерации;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Подписанием письменного согласия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(в том числе посредством электронной подписи)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Ознакомлением и согласием с положениями соответствующих регламентов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4.4.3. </w:t>
      </w:r>
      <w:r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>
        <w:rPr>
          <w:rFonts w:ascii="Times New Roman" w:hAnsi="Times New Roman" w:cs="Times New Roman"/>
          <w:sz w:val="28"/>
          <w:szCs w:val="28"/>
        </w:rPr>
        <w:t xml:space="preserve">согласи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Конкретное – молчание или бездействие субъекта не могут рассматриваться как согласие;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Информированное – субъект имеет возможность ознакомиться с настоящей Политикой до предоставления согласия;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Сознательное – согласие дается добровольно и без принуждения;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Предметное – субъект персональных данных осведомлен о целях обработки, составе обрабатываемых данных и совершаемых с ними действиях;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Однозначное – согласие должно быть выражено четко и недвусмысленно.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4.4.4. </w:t>
      </w:r>
      <w:r>
        <w:rPr>
          <w:rFonts w:ascii="Times New Roman" w:hAnsi="Times New Roman" w:cs="Times New Roman"/>
          <w:sz w:val="28"/>
          <w:szCs w:val="28"/>
        </w:rPr>
        <w:t xml:space="preserve">Субъект персональных данных, предоставляющий свои данные Федерации, подтверждает, что он достиг возраста 18 лет. В случае передачи данных несовершеннолетнего лица согласие на обработку должно быть предоставлено его законным представителем.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left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ЦЕЛИ ОБРАБОТКИ ПЕРСОНАЛЬНЫХ ДАННЫХ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.1. Обработка персональных данных пользователей Московской федерации футбола (далее –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Федерация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) осуществляется в следующих целях: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left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</w:t>
      </w:r>
      <w:r>
        <w:rPr>
          <w:rFonts w:ascii="Times New Roman" w:hAnsi="Times New Roman" w:cs="Times New Roman"/>
          <w:sz w:val="28"/>
          <w:szCs w:val="28"/>
        </w:rPr>
        <w:t xml:space="preserve">1. Организация и проведение соревнований, спортивных мероприятий и футбольных программ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Регистрация команд и индивидуальных участников в соревнованиях, проводимых Федерацией;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Ведение базы данных спортсменов, судей, тренеров и иных официальных лиц, участвующих в соревнованиях;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Выдача, учет и подтверждение спортивных разрядов и званий;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Регистрация футболистов в соответствии с регламентами ФИФА, УЕФА и РФС (спортивная паспортизация);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Проведение мероприятий по допинг-контролю и соблюдению антидопинговых норм;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Организация аккредитации и учета участников соревнований, включая печать бейджей и контроль доступа;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Ведение статистики матчей, персональных достижений игроков и тренеров;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Предупреждение и выявление манипулирования результатами матчей и других противоправных действий, связанных с футбольными соревнованиями.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</w:t>
      </w:r>
      <w:r>
        <w:rPr>
          <w:rFonts w:ascii="Times New Roman" w:hAnsi="Times New Roman" w:cs="Times New Roman"/>
          <w:sz w:val="28"/>
          <w:szCs w:val="28"/>
        </w:rPr>
        <w:t xml:space="preserve">2. Управление футбольной инфраструктурой и регулирование деятельности субъектов футбола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Осуществление стратегического и текущего управления футболом в городе Москве;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Осуществление сертификации объектов спорта для проведения соревнований;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Контроль за соблюдением субъектами футбола норм и регламентов ФИФА, УЕФА, РФС и МФФ;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Проведение мероприятий по предотвращению противоправного влияния на результаты официальных соревнований;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Организация мероприятий по работе с болельщиками и их объединениями;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Разработка и реализация программ развития футбольной инфраструктуры в городе Москве.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</w:t>
      </w:r>
      <w:r>
        <w:rPr>
          <w:rFonts w:ascii="Times New Roman" w:hAnsi="Times New Roman" w:cs="Times New Roman"/>
          <w:sz w:val="28"/>
          <w:szCs w:val="28"/>
        </w:rPr>
        <w:t xml:space="preserve">3. Подготовка, аттестация и лицензирование специалистов в области футбола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Проведение мероприятий по аттестации, лицензированию и повышению квалификации тренеров, судей, инспекторов, медицинского персонала и иных специалистов футбольной отрасли;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Организация курсов, семинаров, мастер-классов, конференций и иных обучающих мероприятий;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Ведение реестра тренеров, судей и иных специалистов, допущенных к работе в сфере футбола;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Проведение научных исследований в области теории и методики футбола;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Взаимодействие с образовательными учреждениями и научными организациями по вопросам подготовки кадров в футболе.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</w:t>
      </w:r>
      <w:r>
        <w:rPr>
          <w:rFonts w:ascii="Times New Roman" w:hAnsi="Times New Roman" w:cs="Times New Roman"/>
          <w:sz w:val="28"/>
          <w:szCs w:val="28"/>
        </w:rPr>
        <w:t xml:space="preserve">4. Оформление договорных отношений и финансово-экономическая деятельность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Заключение и исполнение договоров с футболистами, тренерами, судьями, спортивными клубами и иными субъектами футбола;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Оформление и учет договоров на оказание услуг по организации и проведению соревнований;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Ведение бухгалтерского учета и налоговой отчетности;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Организация страхования участников соревнований;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Привлечение спонсоров и партнеров, ведение договорных отношений с ними;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Реализация коммерческих прав на трансляции футбольных соревнований и иных мероприятий;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Проведение маркетинговых и рекламных мероприятий, связанных с деятельностью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</w:t>
      </w:r>
      <w:r>
        <w:rPr>
          <w:rFonts w:ascii="Times New Roman" w:hAnsi="Times New Roman" w:cs="Times New Roman"/>
          <w:sz w:val="28"/>
          <w:szCs w:val="28"/>
        </w:rPr>
        <w:t xml:space="preserve">5. Обеспечение безопасности и правопорядка на футбольных мероприятиях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Организация мероприятий по обеспечению безопасности участников, зрителей и официальных лиц;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Предотвращение случаев дискриминации, насилия и иных нарушений на футбольных соревнованиях;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Организация контроля за соблюдением антидопинговых правил;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Содействие уполномоченным государственным органам в реализации мер по поддержанию правопорядка на футбольных мероприятиях.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</w:t>
      </w:r>
      <w:r>
        <w:rPr>
          <w:rFonts w:ascii="Times New Roman" w:hAnsi="Times New Roman" w:cs="Times New Roman"/>
          <w:sz w:val="28"/>
          <w:szCs w:val="28"/>
        </w:rPr>
        <w:t xml:space="preserve">6. Информационное обеспечение и взаимодействие с общественностью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Ведение официальных информационных ресурсов Федерации, публикация новостей и отчетов о футбольных мероприятиях;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Организация взаимодействия с представителями СМИ, аккредитация журналистов на футбольные события;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Рассылка новостей, пресс-релизов и иной информационной продукции о деятельности Федерации;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left="0" w:firstLine="709"/>
        <w:jc w:val="both"/>
        <w:spacing w:after="0" w:line="360" w:lineRule="auto"/>
        <w:tabs>
          <w:tab w:val="left" w:pos="1276" w:leader="none"/>
          <w:tab w:val="left" w:pos="1418" w:leader="none"/>
          <w:tab w:val="left" w:pos="170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Взаимодействие с государственными органами, спортивными организациями и иными структурами в сфере футбола.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left="0" w:firstLine="709"/>
        <w:jc w:val="both"/>
        <w:spacing w:after="0" w:line="360" w:lineRule="auto"/>
        <w:tabs>
          <w:tab w:val="left" w:pos="993" w:leader="none"/>
          <w:tab w:val="left" w:pos="1134" w:leader="none"/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</w:t>
      </w:r>
      <w:r>
        <w:rPr>
          <w:rFonts w:ascii="Times New Roman" w:hAnsi="Times New Roman" w:cs="Times New Roman"/>
          <w:sz w:val="28"/>
          <w:szCs w:val="28"/>
        </w:rPr>
        <w:tab/>
        <w:t xml:space="preserve">Информирование пользователей о мероприятиях, турнирах, соревнованиях, новостях Федерации и её партнеров;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left="0" w:firstLine="709"/>
        <w:jc w:val="both"/>
        <w:spacing w:after="0" w:line="360" w:lineRule="auto"/>
        <w:tabs>
          <w:tab w:val="left" w:pos="993" w:leader="none"/>
          <w:tab w:val="left" w:pos="1134" w:leader="none"/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</w:t>
      </w:r>
      <w:r>
        <w:rPr>
          <w:rFonts w:ascii="Times New Roman" w:hAnsi="Times New Roman" w:cs="Times New Roman"/>
          <w:sz w:val="28"/>
          <w:szCs w:val="28"/>
        </w:rPr>
        <w:tab/>
        <w:t xml:space="preserve">Проведение опросов, анкетирования и обратной связи для улучшения футбольных программ и сервисов Федерации;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left="0" w:firstLine="709"/>
        <w:jc w:val="both"/>
        <w:spacing w:after="0" w:line="360" w:lineRule="auto"/>
        <w:tabs>
          <w:tab w:val="left" w:pos="993" w:leader="none"/>
          <w:tab w:val="left" w:pos="1134" w:leader="none"/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</w:t>
      </w:r>
      <w:r>
        <w:rPr>
          <w:rFonts w:ascii="Times New Roman" w:hAnsi="Times New Roman" w:cs="Times New Roman"/>
          <w:sz w:val="28"/>
          <w:szCs w:val="28"/>
        </w:rPr>
        <w:tab/>
        <w:t xml:space="preserve">Размещение рекламной и маркетинговой информации о событиях, партнёрах и спонсорах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5.1.7. Совершенствование работы Сайта: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</w:t>
      </w:r>
      <w:r>
        <w:rPr>
          <w:rFonts w:ascii="Times New Roman" w:hAnsi="Times New Roman" w:cs="Times New Roman"/>
          <w:sz w:val="28"/>
          <w:szCs w:val="28"/>
        </w:rPr>
        <w:tab/>
        <w:t xml:space="preserve">Улучшение работы сайта и цифровых сервисов Федерации;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</w:t>
      </w:r>
      <w:r>
        <w:rPr>
          <w:rFonts w:ascii="Times New Roman" w:hAnsi="Times New Roman" w:cs="Times New Roman"/>
          <w:sz w:val="28"/>
          <w:szCs w:val="28"/>
        </w:rPr>
        <w:tab/>
        <w:t xml:space="preserve">Создание учетных записей пользователей и предоставление доступа к контенту сайта;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•</w:t>
      </w:r>
      <w:r>
        <w:rPr>
          <w:rFonts w:ascii="Times New Roman" w:hAnsi="Times New Roman" w:cs="Times New Roman"/>
          <w:sz w:val="28"/>
          <w:szCs w:val="28"/>
        </w:rPr>
        <w:tab/>
        <w:t xml:space="preserve">Ведение статистики посещаемости и анализа пользовательского опыта на цифровых платформах Федерации;</w:t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Обезличенные статистические сведения, собираемые с помощью сервисов веб-аналитики (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Яндекс.Метрика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Google 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sz w:val="28"/>
          <w:szCs w:val="28"/>
        </w:rPr>
        <w:t xml:space="preserve">alytics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и аналогичных), используются исключительно для анализа поведения пользователей и оптимизации работы цифровых платформ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Обеспечение безопасности персон</w:t>
      </w:r>
      <w:r>
        <w:rPr>
          <w:rFonts w:ascii="Times New Roman" w:hAnsi="Times New Roman" w:cs="Times New Roman"/>
          <w:sz w:val="28"/>
          <w:szCs w:val="28"/>
        </w:rPr>
        <w:t xml:space="preserve">альных данных осуществляется с применением организационных, технических и правовых мер в соответствии с законодательством Российской Федерации. Федерация не осуществляет продажу, обмен или публичное раскрытие персональных данных без согласия пользователей.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Персональные данные пользователей хранятся на серверах, расположенных на территории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Персональные данные, полученные в рамках неавтом</w:t>
      </w:r>
      <w:r>
        <w:rPr>
          <w:rFonts w:ascii="Times New Roman" w:hAnsi="Times New Roman" w:cs="Times New Roman"/>
          <w:sz w:val="28"/>
          <w:szCs w:val="28"/>
        </w:rPr>
        <w:t xml:space="preserve">атизированной обработки, хранятся в архиве Федерации в соответствии с установленными сроками и требованиями законодательства Российской Федерации. Доступ к архиву имеют только уполномоченные сотрудники Федерации, допущенные к обработке персональных данных.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Категории субъектов, перечень персональных данных, способы, сроки обработки и хранения для каждой сформулированной цели обработки персональных данных содержатся в сводной таблице </w:t>
      </w:r>
      <w:r>
        <w:rPr>
          <w:rFonts w:ascii="Times New Roman" w:hAnsi="Times New Roman" w:cs="Times New Roman"/>
          <w:sz w:val="28"/>
          <w:szCs w:val="28"/>
        </w:rPr>
        <w:t xml:space="preserve">обработки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1), являющейся неотъемлемой частью настоящей политики.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 УСЛОВИЯ ОБРАБОТКИ ПЕРСОНАЛЬНЫХ ДАННЫХ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Общие условия обработки персональных данных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может осуществляться без получения согласия субъекта в случаях, предусмотренных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Общедоступные персональные данные: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142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142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фотография;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142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спортивном клубе;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142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рождения, возраст;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142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рождения;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142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биографические сведения;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142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игровой номер;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142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профессиональной спортивной деятельности и достижениях;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142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занимаемый пост/должность;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142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об образовании.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Персональные данные с повышенным уровнем защиты: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паспортные данные;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СНИЛС;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родителях (для несовершеннолетних спортсменов);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медицинские справки и заключения;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банковские реквизиты;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данные, содержащиеся в трудовых договорах, соглашениях о предоставлении спортивных услуг;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данные, необходимые для выполнения обязательств Федерации в рамках законодательства.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Условия обработки специальных категорий персональных данных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Оператор вправе обрабатывать специальные категории персональных данных при соблюдении следующих условий: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обработка осуществляется в соответствии с законодательством о государственной социальной помощи, трудовым, пенсионным и иными нормами, регулирующими соответствующие правоотношения;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обработка необходима для реализации прав субъекта персональных данных или третьих лиц, а также в рамках осуществления правосудия;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субъект персональных данных дал письменное согласие на обработку таких данных;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обработка осуществляется в соответствии с законодательством об обязательных видах страхования.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 Условия обработки биометрических персональных данных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Оператор вправе обрабатывать биометрические персональные данные, позволяющие идентифицировать личность субъекта, только при наличии его письменного согласия, за исключением случаев, предусмотренных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Условия использования метрических данных (</w:t>
      </w:r>
      <w:r>
        <w:rPr>
          <w:rFonts w:ascii="Times New Roman" w:hAnsi="Times New Roman" w:cs="Times New Roman"/>
          <w:sz w:val="28"/>
          <w:szCs w:val="28"/>
        </w:rPr>
        <w:t xml:space="preserve">файлов Cookies и статистических данных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.1. Федерация использует файлы Cookies, а также данные о пове</w:t>
      </w:r>
      <w:r>
        <w:rPr>
          <w:rFonts w:ascii="Times New Roman" w:hAnsi="Times New Roman" w:cs="Times New Roman"/>
          <w:sz w:val="28"/>
          <w:szCs w:val="28"/>
        </w:rPr>
        <w:t xml:space="preserve">дении пользователей на сайте и информацию об их устройстве (дата и время сессии, IP-адрес, тип браузера) для обеспечения корректной работы сайта, а также его улучшения. Для анализа поведения пользователей могут применяться сервисы веб-аналитики, такие как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Яндекс.Метрика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Google 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sz w:val="28"/>
          <w:szCs w:val="28"/>
        </w:rPr>
        <w:t xml:space="preserve">alytics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.2. Пользователь может отключить файлы Cookies в настройках своего браузера. Однако в этом случае некоторые функции веб-сайта могут работать некорректно. Инструкции по управлению Cookies можно найти в документации браузера пользователя.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Условия обработки иных категорий персональных данных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данных, не относящихся к специальным или биометрическим категориям, допускается при соблюдении следующих условий: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обработка необходима для достижения целей, установленных международными договорами или федеральными законами, а также для выполнения возложенных на Оператора функций, полномочий и обязанностей;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обработка осуществляется с согласия субъекта персональных данных;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обработка необходима для исполнения договора, стороной которого является субъект персональных данных, либо для заключения такого договора по его инициативе;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обработка осуществляется по поручению третьего лица на законных основаниях.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Способы обработки персональных данных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осуществляется в автоматизированной и неавтоматизированной формах. Бумажные носители хранятся в защищенных помещениях с ограниченным доступом.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Доступ к персональным данным предоставляется только уполномоченным лицам, имеющим разрешение на их обработку.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.2</w:t>
      </w:r>
      <w:r>
        <w:rPr>
          <w:rFonts w:ascii="Times New Roman" w:hAnsi="Times New Roman" w:cs="Times New Roman"/>
          <w:sz w:val="28"/>
          <w:szCs w:val="28"/>
        </w:rPr>
        <w:t xml:space="preserve"> Хранение персональных данных осуществляется в течение срока, установленного законодательством Российской Федерации, после чего данные уничтожаются безопасным способом.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 Передача персональных данных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Оператор вправе передавать персональные данные уполномоченным государственным органам в случаях, предусмотренных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Передача персональных данных третьим лицам возможна только в рамках целей, установленных настоящей Политикой и действующим законодательством.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</w:t>
      </w: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. Конфиденциальность персональных данных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Работники Оператора, имеющие доступ к персональным данным, обязаны соблюдать их конфиденциальность и не раскрывать третьим лицам без согласия субъекта персональных данных, за исключением случаев, предусмотренных законом.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 Согласие субъекта персональных данных на обработку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Субъект персональных данных самостоятельно принимает решение о предоставлении данных и дает согласие на их обработку добровольно, осознанно и в своем интересе.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Согласие может быть предоставлено в любой форме, позволяющей подтвердить факт его получения, если иное не установлено законом.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В случаях, предусмотренных законодательством, согласие на обработку персональных данных оформляется в письменной форме или в виде электронного документа, подписанного электронной подписью.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Субъект персональных данных вправе отозвать свое согласие на обработку персональных данных. В случае отзыва Оператор вправе продолжить обработку данных на иных законных основаниях.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Оператор обязан предоставить доказательства получения согласия субъекта либо подтверждение законности обработки без такового.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7. ОПЕРАЦИИ С ПЕРСОНАЛЬНЫМИ ДАННЫМИ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Сбор персональных данных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персональных данных в Московской федерации футбола (далее – Федерация) осуществляется следующими способами: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8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Автоматизированно – через веб-сайт, мобильные приложения, онлайн-формы регистрации, заявки на участие в соревнованиях и подписку на рассылки.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8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Неавтоматизированно</w:t>
      </w:r>
      <w:r>
        <w:rPr>
          <w:rFonts w:ascii="Times New Roman" w:hAnsi="Times New Roman" w:cs="Times New Roman"/>
          <w:sz w:val="28"/>
          <w:szCs w:val="28"/>
        </w:rPr>
        <w:t xml:space="preserve"> – путем личного предоставления субъектом данных на бумажных носителях (анкеты, согласия, договоры, заявки на участие в мероприятиях, медицинские документы и т. д.).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 персональных данных информируется о целях их сбора, условиях обработки и сроках хранения.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персональных данных (документов, на которых они зафиксированы) осуществляется от работников, лиц, заключивших договорные отношения с Федерацией, членов Федерации, от уполном</w:t>
      </w:r>
      <w:r>
        <w:rPr>
          <w:rFonts w:ascii="Times New Roman" w:hAnsi="Times New Roman" w:cs="Times New Roman"/>
          <w:sz w:val="28"/>
          <w:szCs w:val="28"/>
        </w:rPr>
        <w:t xml:space="preserve">оченных представителей команд, в состав которых включены футболисты и административный персонал, спортивных судей. В случае если предоставление соответствующих данных возможно только от третьих лиц, то указанные лица должны дать письменное согласие на это.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персональные данные несовершеннолетних лиц, предоставляются его родителями (законными представителями) за исключением случаев, предусмотренных законодательством.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Федерация не имеет права требовать и получать персональные данные лиц, отражающие личные аспекты их жизни, религиозные, политические, философские взгляды.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Обработка персональных данных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включает в себя любые действия (операции), совершаемые с персональными данными субъектов Федерацией, в том числе: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8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систематизацию и учет информации в реестрах Федерации;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8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структурирование данных в базах для удобства их использования;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8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внесение данных в учетные и аналитические системы Федерации;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8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организацию доступа к информации уполномоченными сотрудниками.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Обработка осуществляется как с использованием средств автоматизации, так и без них.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Накопление персональных данных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Накопление персональных данных в Федерации включает: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9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баз данных спортсменов, судей, тренеров, сотрудников и других субъектов футбола;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9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ведение архивов по истории участия в соревнованиях, аккредитации, трудовых отношениях;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9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 сведений в информационных системах Федерации для последующего анализа и принятия управленческих решений.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Персональные данные накапливаются исключительно в рамках целей, предусмотренных Политикой.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 Хранение персональных данных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Персональные данные в Федерации хранятся: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9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Автоматизированно – на серверах Федерации, расположенных на территории Российской Федерации, с применением технических и криптографических средств защиты информации.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9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Неавтоматизированно</w:t>
      </w:r>
      <w:r>
        <w:rPr>
          <w:rFonts w:ascii="Times New Roman" w:hAnsi="Times New Roman" w:cs="Times New Roman"/>
          <w:sz w:val="28"/>
          <w:szCs w:val="28"/>
        </w:rPr>
        <w:t xml:space="preserve"> – на бумажных носителях в архиве Федерации, в специальных защищенных помещениях с ограниченным доступом.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хранения персональных данных определяются исходя из целей их обработки, требований законодательства Российской Федерации и внутренних регламентов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Уточнение (обновление, изменение) персональных данных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Персональные данные могут быть изменены или дополнены в случаях: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9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выявления неточностей или устаревших сведений;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9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подачи субъектом персональных данных заявления об изменении сведений (например, смена фамилии, гражданства, контактных данных);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9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автоматического обновления информации в учетных системах (например, изменение статуса аккредитации или лицензии).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Запросы на внесение изменений рассматриваются Федерацией в срок до 10 рабочих дней.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7.6. Использование персональных данных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персональных данных в Федерации осуществляется исключительно в пределах целей обработки, таких как: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9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идентификация участников соревнований, судей, тренеров, сотрудников Федерации;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9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аккредитация на спортивные и деловые мероприятия;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9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программ поддержки футбола в Москве;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9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доступа к цифровым сервисам Федерации;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9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исполнение договорных обязательств;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9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безопасности мероприятий;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9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информационное взаимодействие (рассылки, публикации, уведомления).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Передача персональных данных третьим лицам в коммерческих или иных целях без согласия субъекта не осуществляется.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7.7. Передача персональных данных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Передача персональных данных возможна в следующих случаях: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Государственным органам – по запросу надзорных и правоохранительных структур в рамках действующего законодательства.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Спортивным организациям (РФС, ФИФА, УЕФА, Минспорт и др.) – в целях регистрации участников соревнований, выдачи лицензий, соблюдения дисциплинарных норм.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Партнерским организациям – в рамках соглашений о сотрудничестве, организации мероприятий, медицинского страхования спортсменов.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использовании сервисов Федерации – передача данных в рамках работы информационных платформ (например, веб-аналитика и системы рассылки уведомлений).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Передача осуществляется только при наличии правовых оснований и с соблюдением мер по защите персональных данных.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7.8. Блокирование персональных данных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Блокирование персональных данных может осуществляться: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9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выявлении фактов неправомерной обработки;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9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требованию субъекта персональных данных;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9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временного прекращения обработки данных (например, при проверке корректности сведений).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Блокированные данные не подлежат использованию до разрешения ситуации.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7.9</w:t>
      </w:r>
      <w:r>
        <w:rPr>
          <w:rFonts w:ascii="Times New Roman" w:hAnsi="Times New Roman" w:cs="Times New Roman"/>
          <w:sz w:val="28"/>
          <w:szCs w:val="28"/>
        </w:rPr>
        <w:t xml:space="preserve"> Уничтожение персональных данных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7.9</w:t>
      </w:r>
      <w:r>
        <w:rPr>
          <w:rFonts w:ascii="Times New Roman" w:hAnsi="Times New Roman" w:cs="Times New Roman"/>
          <w:sz w:val="28"/>
          <w:szCs w:val="28"/>
        </w:rPr>
        <w:t xml:space="preserve">.1. Методы уничтожения персональных данных: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7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автоматизированной обработке персональные данные уничтожаются путем их стирания из базы данных, форматирования носителя информации или механического повреждения жестких дисков.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7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неавтоматизированной обработке персональные данн</w:t>
      </w:r>
      <w:r>
        <w:rPr>
          <w:rFonts w:ascii="Times New Roman" w:hAnsi="Times New Roman" w:cs="Times New Roman"/>
          <w:sz w:val="28"/>
          <w:szCs w:val="28"/>
        </w:rPr>
        <w:t xml:space="preserve">ые уничтожаются путем сожжения, дробления (измельчения), химического разложения либо иными способами, исключающими возможность восстановления данных. Порядок документального оформления уничтожения персональных данных определяется Федерацией самостоятельно.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7.9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Сроки уничтожения персональных данных: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7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7 рабочих дней – при предоставлении пользователем сведений, подтверждающих незаконность получения или ненадобность персональных данных (ч. 1 ст. 14, ч. 3 ст. 20 Закона № 152-ФЗ).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7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10 рабочих дней – при выявлении неправомерной обработки персональных данных (ч. 3 ст. 21 Закона № 152-ФЗ).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7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30 дней – при отзыве персональных данных субъектом (ч. 5 ст. 21 Закона № 152-ФЗ).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7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30 дней – при достижении целей обработки персональных данных (ч. 4 ст. 21 Закона № 152-ФЗ).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7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30 дней – при истечении сроков хранения персональных данных (ч. 4 ст. 21 Закона № 152-ФЗ).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tabs>
          <w:tab w:val="left" w:pos="1920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8. ПРИНЦИПЫ ОБРАБОТКИ ПЕРСОНАЛЬНЫХ ДАННЫХ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tabs>
          <w:tab w:val="left" w:pos="19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Обработка персональных данных пользователей на цифровых ресурсах Московской федерации футбола осуществляется в соответствии со следующими принципами: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0"/>
        </w:numPr>
        <w:ind w:left="0" w:firstLine="709"/>
        <w:jc w:val="both"/>
        <w:tabs>
          <w:tab w:val="num" w:pos="709" w:leader="none"/>
          <w:tab w:val="clear" w:pos="720" w:leader="none"/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Законность и добросовестность – обработка персональных данных производится на законных основаниях, с соблюдением прав и интересов субъектов данных.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0"/>
        </w:numPr>
        <w:ind w:left="0" w:firstLine="709"/>
        <w:jc w:val="both"/>
        <w:tabs>
          <w:tab w:val="num" w:pos="709" w:leader="none"/>
          <w:tab w:val="clear" w:pos="720" w:leader="none"/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Целевая обусловленность – обработка данных ограничивается достижением конкретных, заранее определенных и правомерных целей, указанных в разделе 3 настоящей Политики.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0"/>
        </w:numPr>
        <w:ind w:left="0" w:firstLine="709"/>
        <w:jc w:val="both"/>
        <w:tabs>
          <w:tab w:val="num" w:pos="709" w:leader="none"/>
          <w:tab w:val="clear" w:pos="720" w:leader="none"/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целям сбора – использование персональных данных, не связанное с первоначальными целями их обработки, не допускается.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0"/>
        </w:numPr>
        <w:ind w:left="0" w:firstLine="709"/>
        <w:jc w:val="both"/>
        <w:tabs>
          <w:tab w:val="num" w:pos="709" w:leader="none"/>
          <w:tab w:val="clear" w:pos="720" w:leader="none"/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Соразмерность и достаточность – содержание и объем обрабатываемых данных соответствуют заявленным целям, не являются избыточными и ограничиваются необходимостью их достижения.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0"/>
        </w:numPr>
        <w:ind w:left="0" w:firstLine="709"/>
        <w:jc w:val="both"/>
        <w:tabs>
          <w:tab w:val="num" w:pos="709" w:leader="none"/>
          <w:tab w:val="clear" w:pos="720" w:leader="none"/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Точность и актуальность – обеспечивается корректность, полнота и при необходимости актуализация персональных данных в соответствии с целями обработки.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0"/>
        </w:numPr>
        <w:ind w:left="0" w:firstLine="709"/>
        <w:jc w:val="both"/>
        <w:tabs>
          <w:tab w:val="num" w:pos="709" w:leader="none"/>
          <w:tab w:val="clear" w:pos="720" w:leader="none"/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Ограничение срока хранения – персональные данные хранятся не дольше, чем необходимо для достижения целей их обработки, либо до момента отзыва согласия пользователем.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0"/>
        </w:numPr>
        <w:ind w:left="0" w:firstLine="709"/>
        <w:jc w:val="both"/>
        <w:tabs>
          <w:tab w:val="num" w:pos="709" w:leader="none"/>
          <w:tab w:val="clear" w:pos="720" w:leader="none"/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Уничтожение данных – персональные данные подлежат удалению или уничтожению после достижения целей обработки, в случае отзыва согласия пользователем либо утраты необходимости в их обработке.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19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tabs>
          <w:tab w:val="left" w:pos="1920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9. ПРАВА И ОБЯЗАННОСТИ СТОРОН ПРИ ОБРАБОТКЕ ПЕРСОНАЛЬНЫХ ДАННЫХ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 Оператор персональных данных вправе: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передавать персональные данные пользователей государственным и надзорным органам (налоговым, правоохранительным и другим уполномоченным организациям) в случаях, предусмотренных законодательством;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отказывать в предоставлении персональных данных в случаях, установленных законодательством;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обрабатывать персональные данные без согласия субъекта в случаях, предусмотренных законом;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защищать свои законные интересы, в том числе в судебном порядке.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9.2. Оператор персональных данных обязан: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персональные данные пользователей исключительно в целях, указанных в настоящей Политике;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обеспечивать конфиденциальность персональных данных, не передавать их третьим лицам без согласия пользователя, а также не осуществлять их продажу, обмен или публикацию, за исключением случаев, предусмотренных законодательством.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9.3. Субъект персональных данных имеет право: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требовать уточнения, блокирования или удаления своих персональных данных в случае их неполноты, устаревания, недостоверности, незаконного получения или избыточности в отношении заявленных целей обработки;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получать сведения о составе своих персональных данных и источниках их получения;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запрашивать информацию о сроках обработки и хранения своих персональных данных;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требовать уведомления всех лиц, которым были переданы неверные или неполные персональные данные, о произведенных исправлениях, дополнениях или удалениях;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обжаловать в уполномоченные органы или в судебном порядке неправомерные действия (бездействие) Оператора при обработке персональных данных;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отзывать свое согласие на обработку данных;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защищать свои права и законные интересы, включая право на возмещение убытков и компенсацию морального вреда в судебном порядке.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9.4. Субъект персональных данных обязан: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4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предоставлять Оператору актуальные и достоверные персональные данные, а в случае их изменения своевременно информировать Оператора;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4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ознакомиться с настоящей Политикой и соблюдать ее положения при использовании Интернет-ресурсов Оператора;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4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предпринимать действий, направленных на введение Оператора в заблуждение или создание препятствий для законной обработки персональных данных;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4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конфиденциальность персональных данных других лиц, если такие данные стали ему известны в результате взаимодействия с Оператором;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4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передавать свои учетные данные третьим лицам, если это может привести к несанкционированному доступу к его персональной информации;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4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самостоятельно отслеживать изменения Политики путем ознакомления с ее актуальной редакцией на сайте Оператора;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4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несогласия с условиями обработки персональных данных прекратить использование Интернет-ресурсов Оператора.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19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tabs>
          <w:tab w:val="left" w:pos="1920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10. СФЕРЫ ОТВЕТСТВЕННОСТИ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tabs>
          <w:tab w:val="left" w:pos="19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Ответственные лица за организацию обработки персональных данных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tabs>
          <w:tab w:val="left" w:pos="19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10.1.1. Московская федерация футбола (далее – Оператор) назначает лицо, ответственное за организацию обработки персональных данных.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tabs>
          <w:tab w:val="left" w:pos="19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10.1.2. Уполномоченное лицо получает указания непосредственно от исполнительного органа Оператора и подотчетно ему.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tabs>
          <w:tab w:val="left" w:pos="19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10.1.3. Оператор обязуется предоставлять ответственному лицу всю необходимую информацию для исполнения возложенных обязанностей.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tabs>
          <w:tab w:val="left" w:pos="19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10.1.4. Лицо, ответственное за организацию обработки персональных данных, выполняет следующие функции: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5"/>
        </w:numPr>
        <w:ind w:left="0" w:firstLine="709"/>
        <w:jc w:val="both"/>
        <w:tabs>
          <w:tab w:val="clear" w:pos="720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внутренний контроль за соблюдением Оператором и его работниками требований законодательства Российской Федерации о персональных данных, включая меры защиты таких данных;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5"/>
        </w:numPr>
        <w:ind w:left="0" w:firstLine="709"/>
        <w:jc w:val="both"/>
        <w:tabs>
          <w:tab w:val="clear" w:pos="720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доводит до сведения работников Оператора положения законодательства Российской Федерации о персональных данных, локальные нормативные акты по вопросам их обработки, а также установленные требования по их защите;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5"/>
        </w:numPr>
        <w:ind w:left="0" w:firstLine="709"/>
        <w:jc w:val="both"/>
        <w:tabs>
          <w:tab w:val="clear" w:pos="720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прием и обработку обращений и запросов субъектов персональных данных или их представителей, а также контролирует своевременность и полноту их рассмотрения.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tabs>
          <w:tab w:val="left" w:pos="19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 Ответственность за нарушение правил обработки персональных данных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tabs>
          <w:tab w:val="left" w:pos="19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10.2.1. Лица, допустившие нарушение законодательства Российской Федерации о персональных данных, несут ответственность в соответствии с действующими нормами права.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tabs>
          <w:tab w:val="left" w:pos="19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10.2.2. Моральный вред, причиненный субъекту персональных данных в результате нарушения его прав, неправильной обработки персональных данных или несоблюден</w:t>
      </w:r>
      <w:r>
        <w:rPr>
          <w:rFonts w:ascii="Times New Roman" w:hAnsi="Times New Roman" w:cs="Times New Roman"/>
          <w:sz w:val="28"/>
          <w:szCs w:val="28"/>
        </w:rPr>
        <w:t xml:space="preserve">ия требований их защиты, подлежит возмещению в порядке, установленном законодательством Российской Федерации. Возмещение морального вреда осуществляется независимо от возмещения имущественного вреда и иных убытков, понесенных субъектом персональных данных.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19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tabs>
          <w:tab w:val="left" w:pos="1920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11. ЗАКЛЮЧИТЕЛЬНЫЕ ПОЛОЖЕНИЯ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tabs>
          <w:tab w:val="left" w:pos="19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11.1. Настоящая Политика вступает в силу с момента ее публикации на официальном сайте Оператора.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tabs>
          <w:tab w:val="left" w:pos="19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11.2. Оператор вправе вносить изменения в Политику без предварительного уведомления Пользователей. Обновленная редакция вступает в силу с момента ее размещения на сайте.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tabs>
          <w:tab w:val="left" w:pos="19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11.3. Пользователь может обратиться за разъяснениями по вопросам, связанным с обработкой персональных данных, направив запрос на электронную почту Оператора.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tabs>
          <w:tab w:val="left" w:pos="19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11.4. Актуальная версия Политики находится в открытом доступе на официальном сайте Оператора.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tabs>
          <w:tab w:val="left" w:pos="19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11.5. Пользователь обязуется самостоятельно следить за изменениями в Политике, проверяя ее актуальную редакцию на сайте Оператора.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1920" w:leader="none"/>
        </w:tabs>
      </w:pPr>
      <w:r/>
      <w:r/>
    </w:p>
    <w:p>
      <w:pPr>
        <w:tabs>
          <w:tab w:val="left" w:pos="1920" w:leader="none"/>
        </w:tabs>
      </w:pPr>
      <w:r>
        <w:br w:type="page" w:clear="all"/>
      </w:r>
      <w:r/>
    </w:p>
    <w:p>
      <w:pPr>
        <w:tabs>
          <w:tab w:val="left" w:pos="1920" w:leader="none"/>
        </w:tabs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/>
      <w:bookmarkStart w:id="0" w:name="_Hlk191482121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Приложение № 1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</w:r>
    </w:p>
    <w:p>
      <w:pPr>
        <w:jc w:val="center"/>
        <w:tabs>
          <w:tab w:val="left" w:pos="1920" w:leader="none"/>
        </w:tabs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/>
      <w:bookmarkStart w:id="1" w:name="_Hlk191485024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Сводная таблица обработки персональных данных</w:t>
      </w:r>
      <w:bookmarkEnd w:id="0"/>
      <w:r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2323"/>
        <w:gridCol w:w="1586"/>
        <w:gridCol w:w="2610"/>
        <w:gridCol w:w="2074"/>
        <w:gridCol w:w="1863"/>
      </w:tblGrid>
      <w:tr>
        <w:tblPrEx/>
        <w:trPr>
          <w:tblCellSpacing w:w="15" w:type="dxa"/>
          <w:tblHeader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Цели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Категории субъектов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Перечень персональных данных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Категории персональных данных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Порядок уничтожения ПД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Регистрация команд и индивидуальных участников в соревнованиях, проводимых Федерацией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Футболисты, тренеры, судьи, официальные лица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ФИО, дата рождения, пол, гражданство, контактные данные, клуб, должность, спортивная квалификация, фото, сведения о регистрации по месту пребывания, документы, удостоверяющие личность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Общие, идентификационные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Удаление из базы данных и/или уничтожение данных на бумажных носителях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Ведение базы данных футболистов, судей, тренеров и иных официальных лиц, участвующих в соревнованиях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Футболисты, тренеры, судьи, официальные лица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ФИО, дата рождения, клуб, игровая статистика, достижения, квалификация, лицензии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Общие, профессиональные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Архивирование и удаление из базы данных и/или уничтожение данных на бумажных носителях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Выдача, учет и подтверждение спортивных разрядов и званий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Футболисты, судьи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ФИО, дата рождения, спортивная квалификация, достижения, лицензии, сведения о сдаче нормативов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Общие, профессиональные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Удаление из базы данных и/или уничтожение данных на бумажных носителях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Регистрация футболистов в соответствии с регламентами ФИФА, УЕФА и РФС (спортивная паспортизация)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Футболисты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ФИО, дата рождения, гражданство, клуб, спортивная квалификация, трансферная история, сведения о предыдущих клубах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Общие, идентификационные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Удаление из базы данных и/или уничтожение данных на бумажных носителях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Прохождение процедуры аттестации для участия в соревнованиях под эгидой МФФ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Соискатели аттестата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ФИО, дата рождения, пол, гражданство, контактные данные, клуб, спортивная квалификация, сведения об образовании, сведения о приеме на работу, копии удостоверяющих документов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Общие, профессиональные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Удаление из базы данных и/или уничтожение данных на бумажных носителях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аккредитации и учета участников соревнований, включая </w:t>
            </w:r>
            <w:r>
              <w:rPr>
                <w:rFonts w:ascii="Times New Roman" w:hAnsi="Times New Roman" w:cs="Times New Roman"/>
              </w:rPr>
              <w:t xml:space="preserve">печать бейджей и контроль доступа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Судьи, тренеры, официальные лица, </w:t>
            </w:r>
            <w:r>
              <w:rPr>
                <w:rFonts w:ascii="Times New Roman" w:hAnsi="Times New Roman" w:cs="Times New Roman"/>
              </w:rPr>
              <w:t xml:space="preserve">представители СМИ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ФИО, организация, должность, фото, зоны доступа, контактные данные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Общие, идентификационные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Удаление из базы данных и/или уничтожение данных на </w:t>
            </w:r>
            <w:r>
              <w:rPr>
                <w:rFonts w:ascii="Times New Roman" w:hAnsi="Times New Roman" w:cs="Times New Roman"/>
              </w:rPr>
              <w:t xml:space="preserve">бумажных носителях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Ведение статистики матчей, персональных достижений игроков и тренеров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Футболисты, тренеры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ФИО, игровая статистика, достижения, фото и видеозаписи матчей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предусмотрено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Предупреждение и выявление манипулирования результатами матчей и других противоправных действий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Футболисты, тренеры, официальные лица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ФИО, фото и видеозаписи матчей, сведения о ставках, информация от правоохранительных органов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Специальные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Архивирование и удаление из базы данных и/или уничтожение данных на бумажных носителях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Ведение реестра сертифицированных объектов спорта, допущенных к проведению соревнований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Владельцы спортивных объектов, клубы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Название объекта, данные владельцев, технические характеристики, акты о сертификации, сведения о соответствии требованиям безопасности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Архивирование и удаление из базы данных и/или уничтожение данных на бумажных носителях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 за соблюдением субъектами футбола норм и регламентов ФИФА, УЕФА, РФС и МФФ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Клубы, футболисты, судьи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ФИО, должность, клуб, сведения о нарушениях, дисциплинарные меры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Архивирование и удаление из базы данных и/или уничтожение данных на бумажных носителях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курсов, семинаров, мастер-классов, конференций и иных обучающих мероприятий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Тренеры, судьи, спортивные специалисты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ФИО, сведения об образовании, квалификации, контактные данные, лицензии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Общие, профессиональные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Удаление данных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Ведение реестра тренеров, судей и иных специалистов, допущенных к работе в сфере футбола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Тренеры, судьи, медицинский персонал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ФИО, дата рождения, квалификация, лицензия, сведения о допуске к соревнованиям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Общие, профессиональные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Архивирование и удаление из базы данных и/или уничтожение данных на бумажных носителях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Оформление и учет договоров на оказание услуг по организации и </w:t>
            </w:r>
            <w:r>
              <w:rPr>
                <w:rFonts w:ascii="Times New Roman" w:hAnsi="Times New Roman" w:cs="Times New Roman"/>
              </w:rPr>
              <w:t xml:space="preserve">проведению соревнований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Контрагенты, сотрудники Федерации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ФИО, паспортные данные, ИНН, реквизиты договора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Общие, финансовые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Архивирование и удаление из базы данных и/или уничтожение </w:t>
            </w:r>
            <w:r>
              <w:rPr>
                <w:rFonts w:ascii="Times New Roman" w:hAnsi="Times New Roman" w:cs="Times New Roman"/>
              </w:rPr>
              <w:t xml:space="preserve">данных на бумажных носителях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Ведение бухгалтерского учета и налоговой отчетности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Сотрудники, контрагенты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ФИО, ИНН, реквизиты счетов, налоговые данные, платежные документы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Финансовые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Удаление данных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Реализация коммерческих прав на трансляции футбольных соревнований и иных мероприятий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СМИ, организаторы мероприятий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ФИО, контактные данные, права на контент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Архивирование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маркетинговых и рекламных мероприятий, связанных с деятельностью Федерации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Участники акций, спонсоры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ФИО, контактные данные, фото и видеоматериалы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Удаление данных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Взаимодействие с государственными органами, спортивными организациями и иными структурами в сфере футбола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Официальные лица, организации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ФИО, должность, контактные данные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Архивирование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Информирование пользователей о мероприятиях, турнирах, новостях Федерации и её партнеров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Пользователи сайта, подписчики рассылок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ФИО, контактные данные, предпочтения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Удаление по запросу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Улучшение работы сайта и цифровых сервисов Федерации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Пользователи сайта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IP-адрес, файлы Cookies, данные об активности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Технические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tabs>
                <w:tab w:val="left" w:pos="19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Автоматическое удаление</w:t>
            </w:r>
            <w:bookmarkEnd w:id="1"/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tabs>
          <w:tab w:val="left" w:pos="19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720" w:bottom="720" w:left="720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24296401"/>
      <w:docPartObj>
        <w:docPartGallery w:val="Page Numbers (Top of Page)"/>
        <w:docPartUnique w:val="true"/>
      </w:docPartObj>
      <w:rPr/>
    </w:sdtPr>
    <w:sdtContent>
      <w:p>
        <w:pPr>
          <w:pStyle w:val="740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</w:r>
      </w:p>
    </w:sdtContent>
  </w:sdt>
  <w:p>
    <w:pPr>
      <w:pStyle w:val="74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14"/>
  </w:num>
  <w:num w:numId="5">
    <w:abstractNumId w:val="0"/>
  </w:num>
  <w:num w:numId="6">
    <w:abstractNumId w:val="2"/>
  </w:num>
  <w:num w:numId="7">
    <w:abstractNumId w:val="4"/>
  </w:num>
  <w:num w:numId="8">
    <w:abstractNumId w:val="13"/>
  </w:num>
  <w:num w:numId="9">
    <w:abstractNumId w:val="12"/>
  </w:num>
  <w:num w:numId="10">
    <w:abstractNumId w:val="5"/>
  </w:num>
  <w:num w:numId="11">
    <w:abstractNumId w:val="8"/>
  </w:num>
  <w:num w:numId="12">
    <w:abstractNumId w:val="11"/>
  </w:num>
  <w:num w:numId="13">
    <w:abstractNumId w:val="1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17"/>
    <w:link w:val="70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17"/>
    <w:link w:val="71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17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7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1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17"/>
    <w:link w:val="729"/>
    <w:uiPriority w:val="10"/>
    <w:rPr>
      <w:sz w:val="48"/>
      <w:szCs w:val="48"/>
    </w:rPr>
  </w:style>
  <w:style w:type="character" w:styleId="37">
    <w:name w:val="Subtitle Char"/>
    <w:basedOn w:val="717"/>
    <w:link w:val="731"/>
    <w:uiPriority w:val="11"/>
    <w:rPr>
      <w:sz w:val="24"/>
      <w:szCs w:val="24"/>
    </w:rPr>
  </w:style>
  <w:style w:type="character" w:styleId="39">
    <w:name w:val="Quote Char"/>
    <w:link w:val="733"/>
    <w:uiPriority w:val="29"/>
    <w:rPr>
      <w:i/>
    </w:rPr>
  </w:style>
  <w:style w:type="character" w:styleId="41">
    <w:name w:val="Intense Quote Char"/>
    <w:link w:val="737"/>
    <w:uiPriority w:val="30"/>
    <w:rPr>
      <w:i/>
    </w:rPr>
  </w:style>
  <w:style w:type="character" w:styleId="43">
    <w:name w:val="Header Char"/>
    <w:basedOn w:val="717"/>
    <w:link w:val="740"/>
    <w:uiPriority w:val="99"/>
  </w:style>
  <w:style w:type="character" w:styleId="45">
    <w:name w:val="Footer Char"/>
    <w:basedOn w:val="717"/>
    <w:link w:val="742"/>
    <w:uiPriority w:val="99"/>
  </w:style>
  <w:style w:type="paragraph" w:styleId="46">
    <w:name w:val="Caption"/>
    <w:basedOn w:val="707"/>
    <w:next w:val="70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7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5c1955" w:themeColor="accent5" w:themeShade="95"/>
        <w:sz w:val="22"/>
      </w:r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2e611a" w:themeColor="accent6" w:themeShade="95"/>
        <w:sz w:val="22"/>
      </w:r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0c394b" w:themeColor="accent1" w:themeShade="95"/>
        <w:sz w:val="22"/>
      </w:r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c394b" w:themeColor="accent1" w:themeShade="95"/>
        <w:sz w:val="22"/>
      </w:rPr>
    </w:tblStylePr>
  </w:style>
  <w:style w:type="table" w:styleId="148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</w:tblStylePr>
  </w:style>
  <w:style w:type="table" w:styleId="149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</w:tblStylePr>
  </w:style>
  <w:style w:type="table" w:styleId="150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</w:tblStylePr>
  </w:style>
  <w:style w:type="table" w:styleId="15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</w:tblStylePr>
  </w:style>
  <w:style w:type="table" w:styleId="152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</w:tblStylePr>
  </w:style>
  <w:style w:type="table" w:styleId="153">
    <w:name w:val="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55">
    <w:name w:val="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56">
    <w:name w:val="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57">
    <w:name w:val="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58">
    <w:name w:val="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59">
    <w:name w:val="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0">
    <w:name w:val="Bordered &amp; 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62">
    <w:name w:val="Bordered &amp; 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63">
    <w:name w:val="Bordered &amp; 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64">
    <w:name w:val="Bordered &amp; 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65">
    <w:name w:val="Bordered &amp; 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66">
    <w:name w:val="Bordered &amp; 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7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0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7"/>
    <w:uiPriority w:val="99"/>
    <w:unhideWhenUsed/>
    <w:rPr>
      <w:vertAlign w:val="superscript"/>
    </w:rPr>
  </w:style>
  <w:style w:type="paragraph" w:styleId="178">
    <w:name w:val="endnote text"/>
    <w:basedOn w:val="70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7"/>
    <w:uiPriority w:val="99"/>
    <w:semiHidden/>
    <w:unhideWhenUsed/>
    <w:rPr>
      <w:vertAlign w:val="superscript"/>
    </w:rPr>
  </w:style>
  <w:style w:type="paragraph" w:styleId="181">
    <w:name w:val="toc 1"/>
    <w:basedOn w:val="707"/>
    <w:next w:val="70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7"/>
    <w:next w:val="70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7"/>
    <w:next w:val="70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7"/>
    <w:next w:val="70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7"/>
    <w:next w:val="70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7"/>
    <w:next w:val="70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7"/>
    <w:next w:val="70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7"/>
    <w:next w:val="70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7"/>
    <w:next w:val="70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7"/>
    <w:next w:val="707"/>
    <w:uiPriority w:val="99"/>
    <w:unhideWhenUsed/>
    <w:pPr>
      <w:spacing w:after="0" w:afterAutospacing="0"/>
    </w:pPr>
  </w:style>
  <w:style w:type="paragraph" w:styleId="707" w:default="1">
    <w:name w:val="Normal"/>
    <w:qFormat/>
  </w:style>
  <w:style w:type="paragraph" w:styleId="708">
    <w:name w:val="Heading 1"/>
    <w:basedOn w:val="707"/>
    <w:next w:val="707"/>
    <w:link w:val="720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709">
    <w:name w:val="Heading 2"/>
    <w:basedOn w:val="707"/>
    <w:next w:val="707"/>
    <w:link w:val="721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710">
    <w:name w:val="Heading 3"/>
    <w:basedOn w:val="707"/>
    <w:next w:val="707"/>
    <w:link w:val="722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711">
    <w:name w:val="Heading 4"/>
    <w:basedOn w:val="707"/>
    <w:next w:val="707"/>
    <w:link w:val="723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712">
    <w:name w:val="Heading 5"/>
    <w:basedOn w:val="707"/>
    <w:next w:val="707"/>
    <w:link w:val="724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713">
    <w:name w:val="Heading 6"/>
    <w:basedOn w:val="707"/>
    <w:next w:val="707"/>
    <w:link w:val="725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14">
    <w:name w:val="Heading 7"/>
    <w:basedOn w:val="707"/>
    <w:next w:val="707"/>
    <w:link w:val="726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715">
    <w:name w:val="Heading 8"/>
    <w:basedOn w:val="707"/>
    <w:next w:val="707"/>
    <w:link w:val="727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716">
    <w:name w:val="Heading 9"/>
    <w:basedOn w:val="707"/>
    <w:next w:val="707"/>
    <w:link w:val="728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Заголовок 1 Знак"/>
    <w:basedOn w:val="717"/>
    <w:link w:val="708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721" w:customStyle="1">
    <w:name w:val="Заголовок 2 Знак"/>
    <w:basedOn w:val="717"/>
    <w:link w:val="709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722" w:customStyle="1">
    <w:name w:val="Заголовок 3 Знак"/>
    <w:basedOn w:val="717"/>
    <w:link w:val="710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723" w:customStyle="1">
    <w:name w:val="Заголовок 4 Знак"/>
    <w:basedOn w:val="717"/>
    <w:link w:val="711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724" w:customStyle="1">
    <w:name w:val="Заголовок 5 Знак"/>
    <w:basedOn w:val="717"/>
    <w:link w:val="712"/>
    <w:uiPriority w:val="9"/>
    <w:semiHidden/>
    <w:rPr>
      <w:rFonts w:eastAsiaTheme="majorEastAsia" w:cstheme="majorBidi"/>
      <w:color w:val="0f4761" w:themeColor="accent1" w:themeShade="BF"/>
    </w:rPr>
  </w:style>
  <w:style w:type="character" w:styleId="725" w:customStyle="1">
    <w:name w:val="Заголовок 6 Знак"/>
    <w:basedOn w:val="717"/>
    <w:link w:val="713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726" w:customStyle="1">
    <w:name w:val="Заголовок 7 Знак"/>
    <w:basedOn w:val="717"/>
    <w:link w:val="714"/>
    <w:uiPriority w:val="9"/>
    <w:semiHidden/>
    <w:rPr>
      <w:rFonts w:eastAsiaTheme="majorEastAsia" w:cstheme="majorBidi"/>
      <w:color w:val="595959" w:themeColor="text1" w:themeTint="A6"/>
    </w:rPr>
  </w:style>
  <w:style w:type="character" w:styleId="727" w:customStyle="1">
    <w:name w:val="Заголовок 8 Знак"/>
    <w:basedOn w:val="717"/>
    <w:link w:val="715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728" w:customStyle="1">
    <w:name w:val="Заголовок 9 Знак"/>
    <w:basedOn w:val="717"/>
    <w:link w:val="716"/>
    <w:uiPriority w:val="9"/>
    <w:semiHidden/>
    <w:rPr>
      <w:rFonts w:eastAsiaTheme="majorEastAsia" w:cstheme="majorBidi"/>
      <w:color w:val="272727" w:themeColor="text1" w:themeTint="D8"/>
    </w:rPr>
  </w:style>
  <w:style w:type="paragraph" w:styleId="729">
    <w:name w:val="Title"/>
    <w:basedOn w:val="707"/>
    <w:next w:val="707"/>
    <w:link w:val="730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730" w:customStyle="1">
    <w:name w:val="Заголовок Знак"/>
    <w:basedOn w:val="717"/>
    <w:link w:val="729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731">
    <w:name w:val="Subtitle"/>
    <w:basedOn w:val="707"/>
    <w:next w:val="707"/>
    <w:link w:val="732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732" w:customStyle="1">
    <w:name w:val="Подзаголовок Знак"/>
    <w:basedOn w:val="717"/>
    <w:link w:val="731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733">
    <w:name w:val="Quote"/>
    <w:basedOn w:val="707"/>
    <w:next w:val="707"/>
    <w:link w:val="734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734" w:customStyle="1">
    <w:name w:val="Цитата 2 Знак"/>
    <w:basedOn w:val="717"/>
    <w:link w:val="733"/>
    <w:uiPriority w:val="29"/>
    <w:rPr>
      <w:i/>
      <w:iCs/>
      <w:color w:val="404040" w:themeColor="text1" w:themeTint="BF"/>
    </w:rPr>
  </w:style>
  <w:style w:type="paragraph" w:styleId="735">
    <w:name w:val="List Paragraph"/>
    <w:basedOn w:val="707"/>
    <w:uiPriority w:val="34"/>
    <w:qFormat/>
    <w:pPr>
      <w:contextualSpacing/>
      <w:ind w:left="720"/>
    </w:pPr>
  </w:style>
  <w:style w:type="character" w:styleId="736">
    <w:name w:val="Intense Emphasis"/>
    <w:basedOn w:val="717"/>
    <w:uiPriority w:val="21"/>
    <w:qFormat/>
    <w:rPr>
      <w:i/>
      <w:iCs/>
      <w:color w:val="0f4761" w:themeColor="accent1" w:themeShade="BF"/>
    </w:rPr>
  </w:style>
  <w:style w:type="paragraph" w:styleId="737">
    <w:name w:val="Intense Quote"/>
    <w:basedOn w:val="707"/>
    <w:next w:val="707"/>
    <w:link w:val="738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738" w:customStyle="1">
    <w:name w:val="Выделенная цитата Знак"/>
    <w:basedOn w:val="717"/>
    <w:link w:val="737"/>
    <w:uiPriority w:val="30"/>
    <w:rPr>
      <w:i/>
      <w:iCs/>
      <w:color w:val="0f4761" w:themeColor="accent1" w:themeShade="BF"/>
    </w:rPr>
  </w:style>
  <w:style w:type="character" w:styleId="739">
    <w:name w:val="Intense Reference"/>
    <w:basedOn w:val="717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740">
    <w:name w:val="Header"/>
    <w:basedOn w:val="707"/>
    <w:link w:val="74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41" w:customStyle="1">
    <w:name w:val="Верхний колонтитул Знак"/>
    <w:basedOn w:val="717"/>
    <w:link w:val="740"/>
    <w:uiPriority w:val="99"/>
  </w:style>
  <w:style w:type="paragraph" w:styleId="742">
    <w:name w:val="Footer"/>
    <w:basedOn w:val="707"/>
    <w:link w:val="74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43" w:customStyle="1">
    <w:name w:val="Нижний колонтитул Знак"/>
    <w:basedOn w:val="717"/>
    <w:link w:val="742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06B05-98FB-458F-8DCA-BF1FB7221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Аверченко</dc:creator>
  <cp:keywords/>
  <dc:description/>
  <cp:lastModifiedBy>Кирилл Головнин</cp:lastModifiedBy>
  <cp:revision>28</cp:revision>
  <dcterms:created xsi:type="dcterms:W3CDTF">2025-02-12T08:41:00Z</dcterms:created>
  <dcterms:modified xsi:type="dcterms:W3CDTF">2025-03-18T09:16:36Z</dcterms:modified>
</cp:coreProperties>
</file>